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7"/>
          <w:szCs w:val="27"/>
          <w:rtl w:val="0"/>
        </w:rPr>
      </w:pPr>
      <w:r>
        <w:rPr>
          <w:rFonts w:ascii="Arial" w:hAnsi="Arial"/>
          <w:b w:val="1"/>
          <w:bCs w:val="1"/>
          <w:sz w:val="27"/>
          <w:szCs w:val="27"/>
          <w:rtl w:val="0"/>
          <w:lang w:val="fr-FR"/>
        </w:rPr>
        <w:t>Rapha</w:t>
      </w:r>
      <w:r>
        <w:rPr>
          <w:rFonts w:ascii="Arial" w:hAnsi="Arial" w:hint="default"/>
          <w:b w:val="1"/>
          <w:bCs w:val="1"/>
          <w:sz w:val="27"/>
          <w:szCs w:val="27"/>
          <w:rtl w:val="0"/>
          <w:lang w:val="fr-FR"/>
        </w:rPr>
        <w:t>ë</w:t>
      </w:r>
      <w:r>
        <w:rPr>
          <w:rFonts w:ascii="Arial" w:hAnsi="Arial"/>
          <w:b w:val="1"/>
          <w:bCs w:val="1"/>
          <w:sz w:val="27"/>
          <w:szCs w:val="27"/>
          <w:rtl w:val="0"/>
          <w:lang w:val="fr-FR"/>
        </w:rPr>
        <w:t>l Feye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fr-FR"/>
        </w:rPr>
        <w:t>Violoncelliste et chef d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it-IT"/>
        </w:rPr>
        <w:t>orchestre, laur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fr-FR"/>
        </w:rPr>
        <w:t>at des Conservatoires royaux de musique de Bruxelles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(Master en Musique avec grande distinction dans les classes de Marie Hallynck et de Jeroen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Reuling), de la Hochschule f</w:t>
      </w:r>
      <w:r>
        <w:rPr>
          <w:rFonts w:ascii="Arial" w:hAnsi="Arial" w:hint="default"/>
          <w:sz w:val="27"/>
          <w:szCs w:val="27"/>
          <w:rtl w:val="0"/>
        </w:rPr>
        <w:t>ü</w:t>
      </w:r>
      <w:r>
        <w:rPr>
          <w:rFonts w:ascii="Arial" w:hAnsi="Arial"/>
          <w:sz w:val="27"/>
          <w:szCs w:val="27"/>
          <w:rtl w:val="0"/>
          <w:lang w:val="da-DK"/>
        </w:rPr>
        <w:t xml:space="preserve">r Musik </w:t>
      </w:r>
      <w:r>
        <w:rPr>
          <w:rFonts w:ascii="Arial" w:hAnsi="Arial" w:hint="default"/>
          <w:sz w:val="27"/>
          <w:szCs w:val="27"/>
          <w:rtl w:val="0"/>
          <w:lang w:val="fr-FR"/>
        </w:rPr>
        <w:t>«</w:t>
      </w:r>
      <w:r>
        <w:rPr>
          <w:rFonts w:ascii="Arial" w:hAnsi="Arial"/>
          <w:sz w:val="27"/>
          <w:szCs w:val="27"/>
          <w:rtl w:val="0"/>
          <w:lang w:val="da-DK"/>
        </w:rPr>
        <w:t>Felix Mendelssohn-Bartholdy</w:t>
      </w:r>
      <w:r>
        <w:rPr>
          <w:rFonts w:ascii="Arial" w:hAnsi="Arial" w:hint="default"/>
          <w:sz w:val="27"/>
          <w:szCs w:val="27"/>
          <w:rtl w:val="0"/>
          <w:lang w:val="it-IT"/>
        </w:rPr>
        <w:t xml:space="preserve">» </w:t>
      </w:r>
      <w:r>
        <w:rPr>
          <w:rFonts w:ascii="Arial" w:hAnsi="Arial"/>
          <w:sz w:val="27"/>
          <w:szCs w:val="27"/>
          <w:rtl w:val="0"/>
        </w:rPr>
        <w:t>de Leipzig et de la Chapelle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Musicale Reine Elisabeth, Rapha</w:t>
      </w:r>
      <w:r>
        <w:rPr>
          <w:rFonts w:ascii="Arial" w:hAnsi="Arial" w:hint="default"/>
          <w:sz w:val="27"/>
          <w:szCs w:val="27"/>
          <w:rtl w:val="0"/>
          <w:lang w:val="nl-NL"/>
        </w:rPr>
        <w:t>ë</w:t>
      </w:r>
      <w:r>
        <w:rPr>
          <w:rFonts w:ascii="Arial" w:hAnsi="Arial"/>
          <w:sz w:val="27"/>
          <w:szCs w:val="27"/>
          <w:rtl w:val="0"/>
        </w:rPr>
        <w:t>l Feye s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est perfectionn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</w:t>
      </w:r>
      <w:r>
        <w:rPr>
          <w:rFonts w:ascii="Arial" w:hAnsi="Arial"/>
          <w:sz w:val="27"/>
          <w:szCs w:val="27"/>
          <w:rtl w:val="0"/>
          <w:lang w:val="fr-FR"/>
        </w:rPr>
        <w:t>aupr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  <w:lang w:val="fr-FR"/>
        </w:rPr>
        <w:t>s des membres des Quatuors Alban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fr-FR"/>
        </w:rPr>
        <w:t>Berg, Artemis et Danel, d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Eberhart Feltz et du violoncelliste Lluis Claret.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fr-FR"/>
        </w:rPr>
        <w:t xml:space="preserve">Il a 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</w:rPr>
        <w:t>tudi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</w:t>
      </w:r>
      <w:r>
        <w:rPr>
          <w:rFonts w:ascii="Arial" w:hAnsi="Arial"/>
          <w:sz w:val="27"/>
          <w:szCs w:val="27"/>
          <w:rtl w:val="0"/>
          <w:lang w:val="fr-FR"/>
        </w:rPr>
        <w:t>la direction d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orchestre aupr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  <w:lang w:val="fr-FR"/>
        </w:rPr>
        <w:t>s de Jean-S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</w:rPr>
        <w:t>bastien B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fr-FR"/>
        </w:rPr>
        <w:t>reau et de Jorma Panula. Il a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it-IT"/>
        </w:rPr>
        <w:t>accompagn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</w:t>
      </w:r>
      <w:r>
        <w:rPr>
          <w:rFonts w:ascii="Arial" w:hAnsi="Arial"/>
          <w:sz w:val="27"/>
          <w:szCs w:val="27"/>
          <w:rtl w:val="0"/>
          <w:lang w:val="fr-FR"/>
        </w:rPr>
        <w:t>Sir Roger Norrington dont le travail l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inspire particuli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  <w:lang w:val="fr-FR"/>
        </w:rPr>
        <w:t>rement lors de nombreuses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sessions d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it-IT"/>
        </w:rPr>
        <w:t>orchestre. Rapha</w:t>
      </w:r>
      <w:r>
        <w:rPr>
          <w:rFonts w:ascii="Arial" w:hAnsi="Arial" w:hint="default"/>
          <w:sz w:val="27"/>
          <w:szCs w:val="27"/>
          <w:rtl w:val="0"/>
          <w:lang w:val="nl-NL"/>
        </w:rPr>
        <w:t>ë</w:t>
      </w:r>
      <w:r>
        <w:rPr>
          <w:rFonts w:ascii="Arial" w:hAnsi="Arial"/>
          <w:sz w:val="27"/>
          <w:szCs w:val="27"/>
          <w:rtl w:val="0"/>
          <w:lang w:val="fr-FR"/>
        </w:rPr>
        <w:t>l a eu l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occasion de diriger notamment les London Mozart Players, le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</w:rPr>
        <w:t>Janacek Philharmonic, l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Orchestre Philharmonique Royal de Li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  <w:lang w:val="fr-FR"/>
        </w:rPr>
        <w:t>ge, l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Ensemble Vocal de Bruxelles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et l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Octopus Koor. Dans le domaine de l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</w:rPr>
        <w:t>op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it-IT"/>
        </w:rPr>
        <w:t>ra, il s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est produit en tant que chef invit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</w:t>
      </w:r>
      <w:r>
        <w:rPr>
          <w:rFonts w:ascii="Arial" w:hAnsi="Arial"/>
          <w:sz w:val="27"/>
          <w:szCs w:val="27"/>
          <w:rtl w:val="0"/>
          <w:lang w:val="fr-FR"/>
        </w:rPr>
        <w:t xml:space="preserve">dans 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« </w:t>
      </w:r>
      <w:r>
        <w:rPr>
          <w:rFonts w:ascii="Arial" w:hAnsi="Arial"/>
          <w:sz w:val="27"/>
          <w:szCs w:val="27"/>
          <w:rtl w:val="0"/>
          <w:lang w:val="fr-FR"/>
        </w:rPr>
        <w:t>la Fl</w:t>
      </w:r>
      <w:r>
        <w:rPr>
          <w:rFonts w:ascii="Arial" w:hAnsi="Arial" w:hint="default"/>
          <w:sz w:val="27"/>
          <w:szCs w:val="27"/>
          <w:rtl w:val="0"/>
          <w:lang w:val="fr-FR"/>
        </w:rPr>
        <w:t>û</w:t>
      </w:r>
      <w:r>
        <w:rPr>
          <w:rFonts w:ascii="Arial" w:hAnsi="Arial"/>
          <w:sz w:val="27"/>
          <w:szCs w:val="27"/>
          <w:rtl w:val="0"/>
        </w:rPr>
        <w:t>te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enchant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</w:rPr>
        <w:t xml:space="preserve">e </w:t>
      </w:r>
      <w:r>
        <w:rPr>
          <w:rFonts w:ascii="Arial" w:hAnsi="Arial" w:hint="default"/>
          <w:sz w:val="27"/>
          <w:szCs w:val="27"/>
          <w:rtl w:val="0"/>
          <w:lang w:val="it-IT"/>
        </w:rPr>
        <w:t>»</w:t>
      </w:r>
      <w:r>
        <w:rPr>
          <w:rFonts w:ascii="Arial" w:hAnsi="Arial"/>
          <w:sz w:val="27"/>
          <w:szCs w:val="27"/>
          <w:rtl w:val="0"/>
        </w:rPr>
        <w:t xml:space="preserve">, 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« </w:t>
      </w:r>
      <w:r>
        <w:rPr>
          <w:rFonts w:ascii="Arial" w:hAnsi="Arial"/>
          <w:sz w:val="27"/>
          <w:szCs w:val="27"/>
          <w:rtl w:val="0"/>
        </w:rPr>
        <w:t>l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sv-SE"/>
        </w:rPr>
        <w:t>Enl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  <w:lang w:val="fr-FR"/>
        </w:rPr>
        <w:t>vement au S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</w:rPr>
        <w:t xml:space="preserve">rail </w:t>
      </w:r>
      <w:r>
        <w:rPr>
          <w:rFonts w:ascii="Arial" w:hAnsi="Arial" w:hint="default"/>
          <w:sz w:val="27"/>
          <w:szCs w:val="27"/>
          <w:rtl w:val="0"/>
          <w:lang w:val="it-IT"/>
        </w:rPr>
        <w:t xml:space="preserve">» </w:t>
      </w:r>
      <w:r>
        <w:rPr>
          <w:rFonts w:ascii="Arial" w:hAnsi="Arial"/>
          <w:sz w:val="27"/>
          <w:szCs w:val="27"/>
          <w:rtl w:val="0"/>
        </w:rPr>
        <w:t>et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« </w:t>
      </w:r>
      <w:r>
        <w:rPr>
          <w:rFonts w:ascii="Arial" w:hAnsi="Arial"/>
          <w:sz w:val="27"/>
          <w:szCs w:val="27"/>
          <w:rtl w:val="0"/>
          <w:lang w:val="it-IT"/>
        </w:rPr>
        <w:t xml:space="preserve">Don Giovanni </w:t>
      </w:r>
      <w:r>
        <w:rPr>
          <w:rFonts w:ascii="Arial" w:hAnsi="Arial" w:hint="default"/>
          <w:sz w:val="27"/>
          <w:szCs w:val="27"/>
          <w:rtl w:val="0"/>
          <w:lang w:val="it-IT"/>
        </w:rPr>
        <w:t xml:space="preserve">» </w:t>
      </w:r>
      <w:r>
        <w:rPr>
          <w:rFonts w:ascii="Arial" w:hAnsi="Arial"/>
          <w:sz w:val="27"/>
          <w:szCs w:val="27"/>
          <w:rtl w:val="0"/>
          <w:lang w:val="fr-FR"/>
        </w:rPr>
        <w:t xml:space="preserve">de Mozart ainsi que 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« </w:t>
      </w:r>
      <w:r>
        <w:rPr>
          <w:rFonts w:ascii="Arial" w:hAnsi="Arial"/>
          <w:sz w:val="27"/>
          <w:szCs w:val="27"/>
          <w:rtl w:val="0"/>
          <w:lang w:val="it-IT"/>
        </w:rPr>
        <w:t xml:space="preserve">Don Pasquale </w:t>
      </w:r>
      <w:r>
        <w:rPr>
          <w:rFonts w:ascii="Arial" w:hAnsi="Arial" w:hint="default"/>
          <w:sz w:val="27"/>
          <w:szCs w:val="27"/>
          <w:rtl w:val="0"/>
          <w:lang w:val="it-IT"/>
        </w:rPr>
        <w:t>»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de Donizetti. Avec l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orchestre Les M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fr-FR"/>
        </w:rPr>
        <w:t>tamorphoses qu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il a cr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éé </w:t>
      </w:r>
      <w:r>
        <w:rPr>
          <w:rFonts w:ascii="Arial" w:hAnsi="Arial"/>
          <w:sz w:val="27"/>
          <w:szCs w:val="27"/>
          <w:rtl w:val="0"/>
          <w:lang w:val="fr-FR"/>
        </w:rPr>
        <w:t>avec Camille Feye, il a enregistr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</w:t>
      </w:r>
      <w:r>
        <w:rPr>
          <w:rFonts w:ascii="Arial" w:hAnsi="Arial"/>
          <w:sz w:val="27"/>
          <w:szCs w:val="27"/>
          <w:rtl w:val="0"/>
        </w:rPr>
        <w:t>un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premier disque en tant que chef consacr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à </w:t>
      </w:r>
      <w:r>
        <w:rPr>
          <w:rFonts w:ascii="Arial" w:hAnsi="Arial"/>
          <w:sz w:val="27"/>
          <w:szCs w:val="27"/>
          <w:rtl w:val="0"/>
          <w:lang w:val="fr-FR"/>
        </w:rPr>
        <w:t>Haydn, Lipatti et Mozart avec le pianiste Julien Libeer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ainsi qu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un second enregistrement de la musique de Weinberg avec le violoncelliste Pieter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Wispelwey et le clarinettiste Jean-Michel Charlier r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it-IT"/>
        </w:rPr>
        <w:t>compens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</w:t>
      </w:r>
      <w:r>
        <w:rPr>
          <w:rFonts w:ascii="Arial" w:hAnsi="Arial"/>
          <w:sz w:val="27"/>
          <w:szCs w:val="27"/>
          <w:rtl w:val="0"/>
          <w:lang w:val="fr-FR"/>
        </w:rPr>
        <w:t>par la presse internationale. Un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enregistrement de Quintettes de Boccherini en compagnie du quatuor Karski vient de para</w:t>
      </w:r>
      <w:r>
        <w:rPr>
          <w:rFonts w:ascii="Arial" w:hAnsi="Arial" w:hint="default"/>
          <w:sz w:val="27"/>
          <w:szCs w:val="27"/>
          <w:rtl w:val="0"/>
        </w:rPr>
        <w:t>î</w:t>
      </w:r>
      <w:r>
        <w:rPr>
          <w:rFonts w:ascii="Arial" w:hAnsi="Arial"/>
          <w:sz w:val="27"/>
          <w:szCs w:val="27"/>
          <w:rtl w:val="0"/>
        </w:rPr>
        <w:t>tre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fr-FR"/>
        </w:rPr>
        <w:t>galement chez EPR Classic.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fr-FR"/>
        </w:rPr>
        <w:t>Rapha</w:t>
      </w:r>
      <w:r>
        <w:rPr>
          <w:rFonts w:ascii="Arial" w:hAnsi="Arial" w:hint="default"/>
          <w:sz w:val="27"/>
          <w:szCs w:val="27"/>
          <w:rtl w:val="0"/>
          <w:lang w:val="nl-NL"/>
        </w:rPr>
        <w:t>ë</w:t>
      </w:r>
      <w:r>
        <w:rPr>
          <w:rFonts w:ascii="Arial" w:hAnsi="Arial"/>
          <w:sz w:val="27"/>
          <w:szCs w:val="27"/>
          <w:rtl w:val="0"/>
        </w:rPr>
        <w:t xml:space="preserve">l a 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</w:rPr>
        <w:t>tudi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à </w:t>
      </w:r>
      <w:r>
        <w:rPr>
          <w:rFonts w:ascii="Arial" w:hAnsi="Arial"/>
          <w:sz w:val="27"/>
          <w:szCs w:val="27"/>
          <w:rtl w:val="0"/>
        </w:rPr>
        <w:t>l</w:t>
      </w:r>
      <w:r>
        <w:rPr>
          <w:rFonts w:ascii="Arial" w:hAnsi="Arial" w:hint="default"/>
          <w:sz w:val="27"/>
          <w:szCs w:val="27"/>
          <w:rtl w:val="0"/>
          <w:lang w:val="fr-FR"/>
        </w:rPr>
        <w:t>’é</w:t>
      </w:r>
      <w:r>
        <w:rPr>
          <w:rFonts w:ascii="Arial" w:hAnsi="Arial"/>
          <w:sz w:val="27"/>
          <w:szCs w:val="27"/>
          <w:rtl w:val="0"/>
          <w:lang w:val="it-IT"/>
        </w:rPr>
        <w:t>cole d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humanit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fr-FR"/>
        </w:rPr>
        <w:t>s classiques Schola Nova. Passionn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</w:t>
      </w:r>
      <w:r>
        <w:rPr>
          <w:rFonts w:ascii="Arial" w:hAnsi="Arial"/>
          <w:sz w:val="27"/>
          <w:szCs w:val="27"/>
          <w:rtl w:val="0"/>
          <w:lang w:val="fr-FR"/>
        </w:rPr>
        <w:t>par la transmission aux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jeunes musiciens, il y enseigne le violoncelle et y organise une s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it-IT"/>
        </w:rPr>
        <w:t>rie de concerts. Violoncelliste du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</w:rPr>
        <w:t xml:space="preserve">quatuor Coryfeye de 2002 </w:t>
      </w:r>
      <w:r>
        <w:rPr>
          <w:rFonts w:ascii="Arial" w:hAnsi="Arial" w:hint="default"/>
          <w:sz w:val="27"/>
          <w:szCs w:val="27"/>
          <w:rtl w:val="0"/>
        </w:rPr>
        <w:t xml:space="preserve">à </w:t>
      </w:r>
      <w:r>
        <w:rPr>
          <w:rFonts w:ascii="Arial" w:hAnsi="Arial"/>
          <w:sz w:val="27"/>
          <w:szCs w:val="27"/>
          <w:rtl w:val="0"/>
          <w:lang w:val="it-IT"/>
        </w:rPr>
        <w:t>2014, il s</w:t>
      </w:r>
      <w:r>
        <w:rPr>
          <w:rFonts w:ascii="Arial" w:hAnsi="Arial" w:hint="default"/>
          <w:sz w:val="27"/>
          <w:szCs w:val="27"/>
          <w:rtl w:val="1"/>
        </w:rPr>
        <w:t>’</w:t>
      </w:r>
      <w:r>
        <w:rPr>
          <w:rFonts w:ascii="Arial" w:hAnsi="Arial"/>
          <w:sz w:val="27"/>
          <w:szCs w:val="27"/>
          <w:rtl w:val="0"/>
          <w:lang w:val="fr-FR"/>
        </w:rPr>
        <w:t>est produit comme chambriste lors de nombreux festivals en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it-IT"/>
        </w:rPr>
        <w:t>Europe. Il partage la sc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  <w:lang w:val="fr-FR"/>
        </w:rPr>
        <w:t>ne avec des musiciens comme Elina Buksha, Malin Broman, Augustin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it-IT"/>
        </w:rPr>
        <w:t>Dumay, Lorenzo Gatto, le Quatuor Karski, Ashot Khachatourian, Pavel Kolesnikov, Yura Lee,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</w:rPr>
        <w:t>Aleksandar Madzar, Pascal Moragu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  <w:lang w:val="fr-FR"/>
        </w:rPr>
        <w:t>s, Laura Samuel et a collabor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</w:t>
      </w:r>
      <w:r>
        <w:rPr>
          <w:rFonts w:ascii="Arial" w:hAnsi="Arial"/>
          <w:sz w:val="27"/>
          <w:szCs w:val="27"/>
          <w:rtl w:val="0"/>
          <w:lang w:val="fr-FR"/>
        </w:rPr>
        <w:t>avec les compositeurs Philippe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>Boesmans, Peter E</w:t>
      </w:r>
      <w:r>
        <w:rPr>
          <w:rFonts w:ascii="Arial" w:hAnsi="Arial" w:hint="default"/>
          <w:sz w:val="27"/>
          <w:szCs w:val="27"/>
          <w:rtl w:val="0"/>
          <w:lang w:val="sv-SE"/>
        </w:rPr>
        <w:t>ö</w:t>
      </w:r>
      <w:r>
        <w:rPr>
          <w:rFonts w:ascii="Arial" w:hAnsi="Arial"/>
          <w:sz w:val="27"/>
          <w:szCs w:val="27"/>
          <w:rtl w:val="0"/>
        </w:rPr>
        <w:t>tv</w:t>
      </w:r>
      <w:r>
        <w:rPr>
          <w:rFonts w:ascii="Arial" w:hAnsi="Arial" w:hint="default"/>
          <w:sz w:val="27"/>
          <w:szCs w:val="27"/>
          <w:rtl w:val="0"/>
          <w:lang w:val="sv-SE"/>
        </w:rPr>
        <w:t>ö</w:t>
      </w:r>
      <w:r>
        <w:rPr>
          <w:rFonts w:ascii="Arial" w:hAnsi="Arial"/>
          <w:sz w:val="27"/>
          <w:szCs w:val="27"/>
          <w:rtl w:val="0"/>
          <w:lang w:val="fr-FR"/>
        </w:rPr>
        <w:t>s, Christopher Muscat, Frederik Neyrinck et Frederik van Rossum. Il a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</w:rPr>
        <w:t>r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fr-FR"/>
        </w:rPr>
        <w:t>cemment particip</w:t>
      </w:r>
      <w:r>
        <w:rPr>
          <w:rFonts w:ascii="Arial" w:hAnsi="Arial" w:hint="default"/>
          <w:sz w:val="27"/>
          <w:szCs w:val="27"/>
          <w:rtl w:val="0"/>
          <w:lang w:val="fr-FR"/>
        </w:rPr>
        <w:t xml:space="preserve">é à </w:t>
      </w:r>
      <w:r>
        <w:rPr>
          <w:rFonts w:ascii="Arial" w:hAnsi="Arial"/>
          <w:sz w:val="27"/>
          <w:szCs w:val="27"/>
          <w:rtl w:val="0"/>
          <w:lang w:val="fr-FR"/>
        </w:rPr>
        <w:t xml:space="preserve">plusieurs 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fr-FR"/>
        </w:rPr>
        <w:t>missions et retransmissions de concerts pour les radios Musiq 3 et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Arial" w:hAnsi="Arial"/>
          <w:sz w:val="27"/>
          <w:szCs w:val="27"/>
          <w:rtl w:val="0"/>
        </w:rPr>
        <w:t>Klara.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